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2"/>
        <w:gridCol w:w="1653"/>
        <w:gridCol w:w="2297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7E91776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车辆道闸系统工程项目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4" w:type="pct"/>
            <w:vAlign w:val="center"/>
          </w:tcPr>
          <w:p w14:paraId="06722ACF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HNWJY-FW2025019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50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4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50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4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50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both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